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1DF" w:rsidRPr="00EB59C1" w:rsidRDefault="001D71DF" w:rsidP="001D71DF">
      <w:pPr>
        <w:pStyle w:val="a3"/>
        <w:ind w:left="360"/>
        <w:jc w:val="center"/>
        <w:outlineLvl w:val="0"/>
        <w:rPr>
          <w:b/>
          <w:bCs/>
          <w:sz w:val="26"/>
          <w:szCs w:val="26"/>
        </w:rPr>
      </w:pPr>
      <w:r w:rsidRPr="00EB59C1">
        <w:rPr>
          <w:b/>
          <w:bCs/>
          <w:sz w:val="26"/>
          <w:szCs w:val="26"/>
        </w:rPr>
        <w:t>Информация из «Пояснительной записки» (ф. 0503160).</w:t>
      </w:r>
    </w:p>
    <w:p w:rsidR="001D71DF" w:rsidRPr="00EB59C1" w:rsidRDefault="001D71DF" w:rsidP="001D71DF">
      <w:pPr>
        <w:pStyle w:val="a3"/>
        <w:ind w:left="360"/>
        <w:jc w:val="center"/>
        <w:outlineLvl w:val="0"/>
        <w:rPr>
          <w:b/>
          <w:bCs/>
          <w:sz w:val="26"/>
          <w:szCs w:val="26"/>
        </w:rPr>
      </w:pPr>
    </w:p>
    <w:p w:rsidR="001D71DF" w:rsidRPr="00EB59C1" w:rsidRDefault="001D71DF" w:rsidP="001D71DF">
      <w:pPr>
        <w:pStyle w:val="a3"/>
        <w:ind w:left="360"/>
        <w:jc w:val="center"/>
        <w:outlineLvl w:val="0"/>
        <w:rPr>
          <w:b/>
          <w:bCs/>
          <w:sz w:val="26"/>
          <w:szCs w:val="26"/>
        </w:rPr>
      </w:pPr>
      <w:r w:rsidRPr="00EB59C1">
        <w:rPr>
          <w:b/>
          <w:bCs/>
          <w:sz w:val="26"/>
          <w:szCs w:val="26"/>
        </w:rPr>
        <w:t>1. Организационная структура субъекта бюджетной отчетности.</w:t>
      </w:r>
    </w:p>
    <w:p w:rsidR="001D71DF" w:rsidRPr="00EB59C1" w:rsidRDefault="001D71DF" w:rsidP="001D71DF">
      <w:pPr>
        <w:pStyle w:val="a3"/>
        <w:jc w:val="center"/>
        <w:rPr>
          <w:b/>
          <w:bCs/>
          <w:sz w:val="26"/>
          <w:szCs w:val="26"/>
        </w:rPr>
      </w:pPr>
    </w:p>
    <w:p w:rsidR="001D71DF" w:rsidRPr="00EB59C1" w:rsidRDefault="001D71DF" w:rsidP="001D71DF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EB59C1">
        <w:rPr>
          <w:sz w:val="26"/>
          <w:szCs w:val="26"/>
        </w:rPr>
        <w:t>Юридический и фактический адрес: 127381, г. Москва, ул. Неглинная, д.23.</w:t>
      </w:r>
    </w:p>
    <w:p w:rsidR="00826B44" w:rsidRPr="00075405" w:rsidRDefault="00826B44" w:rsidP="00826B4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B59C1">
        <w:rPr>
          <w:sz w:val="26"/>
          <w:szCs w:val="26"/>
        </w:rPr>
        <w:t>В соответствии с постановлением Правительства Российской Федерации от 30.09.2004 № 506 «Об утверждении Положения о Федеральной налоговой службе» Федеральная налоговая служба (далее – ФНС России, Служба) является федеральным органом исполнительной власти, осуществляющим функции по контролю и надзору за соблюдением законодательства о налогах и сборах, за правильностью исчисления, полнотой и своевременностью внесения в соответствующий бюджет налогов, сборов и страховых взносов, в случаях, предусмотренных законодательством Российской Федерации, за правильностью исчисления, полнотой и своевременностью внесения в соответствующий бюджет иных обязательных платежей, за производством и оборотом табачной продукции, за применением контрольно-кассовой техники, а также функции органа валютного контроля в пределах компетенции налоговых органов.</w:t>
      </w:r>
    </w:p>
    <w:p w:rsidR="00826B44" w:rsidRPr="00EB59C1" w:rsidRDefault="00826B44" w:rsidP="00826B4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B59C1">
        <w:rPr>
          <w:sz w:val="26"/>
          <w:szCs w:val="26"/>
        </w:rPr>
        <w:t>Служба является уполномоченным федеральным органом исполнительной власти, осуществляющим государственную регистрацию юридических лиц, физических лиц в качестве индивидуальных предпринимателей и крестьянских (фермерских) хозяйств, а также уполномоченным федеральным органом исполнительной власти, обеспечивающим представление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обязательствам.</w:t>
      </w:r>
    </w:p>
    <w:p w:rsidR="00826B44" w:rsidRPr="00EB59C1" w:rsidRDefault="00826B44" w:rsidP="00826B4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B59C1">
        <w:rPr>
          <w:sz w:val="26"/>
          <w:szCs w:val="26"/>
        </w:rPr>
        <w:t>Служба, выполняя свои полномочия в установленной сфере деятельности, создает условия для выполнения налогоплательщиками конституционной обязанности по уплате законно установленных налогов и сборов.</w:t>
      </w:r>
    </w:p>
    <w:p w:rsidR="00826B44" w:rsidRPr="00EB59C1" w:rsidRDefault="00826B44" w:rsidP="00826B4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B59C1">
        <w:rPr>
          <w:sz w:val="26"/>
          <w:szCs w:val="26"/>
        </w:rPr>
        <w:t>ФНС России в своей деятельности руководствуется Конституцией Российской Федерации, федеральными конституционными законами, Налоговым и Бюджетным кодексами Российской Федерации, Законом Российской Федерации «О налоговых органах Российской Федерации» от 21.03.1991 № 943-1 (с изменениями и дополнениями), Положением о Федеральной налоговой службе, утвержденным постановлением Правительства Российской Федерации от 30.09.2004 № 506 (с изменениями и дополнениями), иными законодательными и нормативными правовыми актами Российской Федерации, нормативными актами Министерства финансов Российской Федерации.</w:t>
      </w:r>
    </w:p>
    <w:p w:rsidR="00F6581E" w:rsidRPr="00EB59C1" w:rsidRDefault="00F6581E" w:rsidP="00F6581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B59C1">
        <w:rPr>
          <w:sz w:val="26"/>
          <w:szCs w:val="26"/>
        </w:rPr>
        <w:t>Служба осуществляет свою деятельность непосредственно и через свои территориальные органы во взаимодействии с другими федеральными органами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 и иными организациями.</w:t>
      </w:r>
    </w:p>
    <w:p w:rsidR="00F6581E" w:rsidRPr="00EB59C1" w:rsidRDefault="00F6581E" w:rsidP="00F6581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B59C1">
        <w:rPr>
          <w:sz w:val="26"/>
          <w:szCs w:val="26"/>
        </w:rPr>
        <w:t>ФНС России и ее территориальные органы - управления Службы по субъектам Российской Федерации, межрегиональные инспекции Службы, инспекции Службы по районам, районам в городах, городам без районного деления, инспекции Службы межрайонного уровня (далее - налоговые органы) составляют единую централизованную систему налоговых органов.</w:t>
      </w:r>
    </w:p>
    <w:p w:rsidR="001D71DF" w:rsidRPr="00EB59C1" w:rsidRDefault="00F6581E" w:rsidP="001D71DF">
      <w:pPr>
        <w:pStyle w:val="Con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EB59C1">
        <w:rPr>
          <w:rFonts w:ascii="Times New Roman" w:hAnsi="Times New Roman"/>
          <w:sz w:val="26"/>
          <w:szCs w:val="26"/>
        </w:rPr>
        <w:t xml:space="preserve">В соответствии с положениями постановления Правительства Российской Федерации от 15.02.2020 № 153 «О передаче федеральному казначейству полномочий отдельных федеральных органов исполнительной власти, их </w:t>
      </w:r>
      <w:r w:rsidRPr="00EB59C1">
        <w:rPr>
          <w:rFonts w:ascii="Times New Roman" w:hAnsi="Times New Roman"/>
          <w:sz w:val="26"/>
          <w:szCs w:val="26"/>
        </w:rPr>
        <w:lastRenderedPageBreak/>
        <w:t>территориальных органов и подведомственных им казенных учреждений» полномочия по начислению физическим лицам выплат по оплате труда и иных выплат, а также связанных с ними обязательных платежей в бюджеты бюджетной системы Российской Федерации и их перечислению, по ведению бюджетного учета, включая составление и представление бюджетной отчетности осуществляет Межрегиональное бухгалтерское управление Федерального казначейства.</w:t>
      </w:r>
    </w:p>
    <w:p w:rsidR="003C43B5" w:rsidRDefault="003C43B5">
      <w:bookmarkStart w:id="0" w:name="_GoBack"/>
      <w:bookmarkEnd w:id="0"/>
    </w:p>
    <w:sectPr w:rsidR="003C43B5" w:rsidSect="00E25649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1DF"/>
    <w:rsid w:val="00002990"/>
    <w:rsid w:val="00002DFD"/>
    <w:rsid w:val="00003D22"/>
    <w:rsid w:val="000065C0"/>
    <w:rsid w:val="00007224"/>
    <w:rsid w:val="00010933"/>
    <w:rsid w:val="0001163D"/>
    <w:rsid w:val="00015CDC"/>
    <w:rsid w:val="00021E22"/>
    <w:rsid w:val="0002716C"/>
    <w:rsid w:val="000336EA"/>
    <w:rsid w:val="00033919"/>
    <w:rsid w:val="00035854"/>
    <w:rsid w:val="000364A5"/>
    <w:rsid w:val="00036F30"/>
    <w:rsid w:val="000413CC"/>
    <w:rsid w:val="000413D0"/>
    <w:rsid w:val="00042294"/>
    <w:rsid w:val="000534E5"/>
    <w:rsid w:val="00055E0C"/>
    <w:rsid w:val="00057205"/>
    <w:rsid w:val="00060782"/>
    <w:rsid w:val="00060F1A"/>
    <w:rsid w:val="000713FA"/>
    <w:rsid w:val="00075405"/>
    <w:rsid w:val="000767EF"/>
    <w:rsid w:val="000808DB"/>
    <w:rsid w:val="00083B7B"/>
    <w:rsid w:val="00084203"/>
    <w:rsid w:val="00087E28"/>
    <w:rsid w:val="00090423"/>
    <w:rsid w:val="000909DF"/>
    <w:rsid w:val="00091A30"/>
    <w:rsid w:val="000A5DF0"/>
    <w:rsid w:val="000B3557"/>
    <w:rsid w:val="000C035A"/>
    <w:rsid w:val="000C2DB1"/>
    <w:rsid w:val="000C46E4"/>
    <w:rsid w:val="000C47EA"/>
    <w:rsid w:val="000D0A09"/>
    <w:rsid w:val="000D1744"/>
    <w:rsid w:val="000D61AB"/>
    <w:rsid w:val="000D7A8B"/>
    <w:rsid w:val="000E03C0"/>
    <w:rsid w:val="000E2FD1"/>
    <w:rsid w:val="000F16F2"/>
    <w:rsid w:val="000F669F"/>
    <w:rsid w:val="000F7634"/>
    <w:rsid w:val="00116002"/>
    <w:rsid w:val="00121691"/>
    <w:rsid w:val="001226D1"/>
    <w:rsid w:val="001246F7"/>
    <w:rsid w:val="001300DD"/>
    <w:rsid w:val="001409B1"/>
    <w:rsid w:val="00141D0B"/>
    <w:rsid w:val="00143CDE"/>
    <w:rsid w:val="001471B4"/>
    <w:rsid w:val="001554D0"/>
    <w:rsid w:val="00162F5E"/>
    <w:rsid w:val="001641E0"/>
    <w:rsid w:val="001667CA"/>
    <w:rsid w:val="001675C2"/>
    <w:rsid w:val="00171C06"/>
    <w:rsid w:val="001739A6"/>
    <w:rsid w:val="00173B47"/>
    <w:rsid w:val="00174306"/>
    <w:rsid w:val="001743F7"/>
    <w:rsid w:val="001754F7"/>
    <w:rsid w:val="0017669C"/>
    <w:rsid w:val="00187547"/>
    <w:rsid w:val="00187737"/>
    <w:rsid w:val="00195037"/>
    <w:rsid w:val="00197735"/>
    <w:rsid w:val="00197BF1"/>
    <w:rsid w:val="001A04FF"/>
    <w:rsid w:val="001A1AFD"/>
    <w:rsid w:val="001A280D"/>
    <w:rsid w:val="001A5B5E"/>
    <w:rsid w:val="001A7A93"/>
    <w:rsid w:val="001B3C2E"/>
    <w:rsid w:val="001B4153"/>
    <w:rsid w:val="001B4DF3"/>
    <w:rsid w:val="001B5EE4"/>
    <w:rsid w:val="001B6AA0"/>
    <w:rsid w:val="001B7AAB"/>
    <w:rsid w:val="001C2BBB"/>
    <w:rsid w:val="001C5C9D"/>
    <w:rsid w:val="001C637D"/>
    <w:rsid w:val="001C665E"/>
    <w:rsid w:val="001D13EF"/>
    <w:rsid w:val="001D674F"/>
    <w:rsid w:val="001D71DF"/>
    <w:rsid w:val="001D7343"/>
    <w:rsid w:val="001E078A"/>
    <w:rsid w:val="001E1B95"/>
    <w:rsid w:val="001E2363"/>
    <w:rsid w:val="001E4BCC"/>
    <w:rsid w:val="001F5BE6"/>
    <w:rsid w:val="001F706B"/>
    <w:rsid w:val="001F78FF"/>
    <w:rsid w:val="001F7CC0"/>
    <w:rsid w:val="00201DD1"/>
    <w:rsid w:val="00204B48"/>
    <w:rsid w:val="002127E9"/>
    <w:rsid w:val="00214CCD"/>
    <w:rsid w:val="00214D22"/>
    <w:rsid w:val="00215F99"/>
    <w:rsid w:val="00216DBE"/>
    <w:rsid w:val="00221F4E"/>
    <w:rsid w:val="002234DD"/>
    <w:rsid w:val="0022384B"/>
    <w:rsid w:val="00223E65"/>
    <w:rsid w:val="0023549B"/>
    <w:rsid w:val="0023565E"/>
    <w:rsid w:val="00245538"/>
    <w:rsid w:val="002505D2"/>
    <w:rsid w:val="00252F02"/>
    <w:rsid w:val="00256E27"/>
    <w:rsid w:val="00257281"/>
    <w:rsid w:val="00257616"/>
    <w:rsid w:val="00261C01"/>
    <w:rsid w:val="002626F9"/>
    <w:rsid w:val="00265349"/>
    <w:rsid w:val="002653DF"/>
    <w:rsid w:val="00273916"/>
    <w:rsid w:val="00280178"/>
    <w:rsid w:val="00283080"/>
    <w:rsid w:val="002836E1"/>
    <w:rsid w:val="0028710B"/>
    <w:rsid w:val="00290415"/>
    <w:rsid w:val="00293C20"/>
    <w:rsid w:val="00294C09"/>
    <w:rsid w:val="00295E62"/>
    <w:rsid w:val="00296F3D"/>
    <w:rsid w:val="002976D8"/>
    <w:rsid w:val="002A273B"/>
    <w:rsid w:val="002A547F"/>
    <w:rsid w:val="002B1DE2"/>
    <w:rsid w:val="002B1F4A"/>
    <w:rsid w:val="002B5D99"/>
    <w:rsid w:val="002C395E"/>
    <w:rsid w:val="002C73D4"/>
    <w:rsid w:val="002D0BD7"/>
    <w:rsid w:val="002D32E4"/>
    <w:rsid w:val="002D706D"/>
    <w:rsid w:val="002E4043"/>
    <w:rsid w:val="002E5E38"/>
    <w:rsid w:val="002E7D1C"/>
    <w:rsid w:val="002F14C1"/>
    <w:rsid w:val="002F2F51"/>
    <w:rsid w:val="002F45AC"/>
    <w:rsid w:val="002F61FC"/>
    <w:rsid w:val="002F7862"/>
    <w:rsid w:val="00302E63"/>
    <w:rsid w:val="0030327B"/>
    <w:rsid w:val="00304E27"/>
    <w:rsid w:val="003136CA"/>
    <w:rsid w:val="00323D78"/>
    <w:rsid w:val="00324A67"/>
    <w:rsid w:val="00336543"/>
    <w:rsid w:val="00336921"/>
    <w:rsid w:val="00342C2C"/>
    <w:rsid w:val="00342F79"/>
    <w:rsid w:val="00342F85"/>
    <w:rsid w:val="00353211"/>
    <w:rsid w:val="00355CB1"/>
    <w:rsid w:val="00357C0A"/>
    <w:rsid w:val="00361D79"/>
    <w:rsid w:val="00362866"/>
    <w:rsid w:val="00362AA0"/>
    <w:rsid w:val="00377009"/>
    <w:rsid w:val="00392925"/>
    <w:rsid w:val="00393277"/>
    <w:rsid w:val="003A007D"/>
    <w:rsid w:val="003A1790"/>
    <w:rsid w:val="003A427F"/>
    <w:rsid w:val="003A4484"/>
    <w:rsid w:val="003A51DB"/>
    <w:rsid w:val="003A6180"/>
    <w:rsid w:val="003A6909"/>
    <w:rsid w:val="003B0BA9"/>
    <w:rsid w:val="003B3BB9"/>
    <w:rsid w:val="003B3E7C"/>
    <w:rsid w:val="003B5122"/>
    <w:rsid w:val="003B6748"/>
    <w:rsid w:val="003C2CBF"/>
    <w:rsid w:val="003C43B5"/>
    <w:rsid w:val="003C66B2"/>
    <w:rsid w:val="003D259E"/>
    <w:rsid w:val="003D4E62"/>
    <w:rsid w:val="003D7D1E"/>
    <w:rsid w:val="003E13B1"/>
    <w:rsid w:val="003E1941"/>
    <w:rsid w:val="003F1A5D"/>
    <w:rsid w:val="003F4408"/>
    <w:rsid w:val="003F589B"/>
    <w:rsid w:val="003F626C"/>
    <w:rsid w:val="00401150"/>
    <w:rsid w:val="004061C6"/>
    <w:rsid w:val="004165C4"/>
    <w:rsid w:val="004176AE"/>
    <w:rsid w:val="004218C6"/>
    <w:rsid w:val="00422584"/>
    <w:rsid w:val="004257AE"/>
    <w:rsid w:val="00425E19"/>
    <w:rsid w:val="004321C8"/>
    <w:rsid w:val="00433FC5"/>
    <w:rsid w:val="00435901"/>
    <w:rsid w:val="004368D0"/>
    <w:rsid w:val="00443506"/>
    <w:rsid w:val="004438ED"/>
    <w:rsid w:val="00451DFF"/>
    <w:rsid w:val="00454E2A"/>
    <w:rsid w:val="00463894"/>
    <w:rsid w:val="00463C96"/>
    <w:rsid w:val="00465675"/>
    <w:rsid w:val="00466638"/>
    <w:rsid w:val="004728E6"/>
    <w:rsid w:val="004737E5"/>
    <w:rsid w:val="004774C0"/>
    <w:rsid w:val="00481F8A"/>
    <w:rsid w:val="00482FEF"/>
    <w:rsid w:val="0048581E"/>
    <w:rsid w:val="00487F95"/>
    <w:rsid w:val="004A28B5"/>
    <w:rsid w:val="004A3FDB"/>
    <w:rsid w:val="004B7C83"/>
    <w:rsid w:val="004C6659"/>
    <w:rsid w:val="004C7203"/>
    <w:rsid w:val="004D6C0A"/>
    <w:rsid w:val="004E0886"/>
    <w:rsid w:val="004E7434"/>
    <w:rsid w:val="004F498E"/>
    <w:rsid w:val="004F4BFC"/>
    <w:rsid w:val="00502B13"/>
    <w:rsid w:val="005158C3"/>
    <w:rsid w:val="00520137"/>
    <w:rsid w:val="0052016D"/>
    <w:rsid w:val="00523022"/>
    <w:rsid w:val="00527537"/>
    <w:rsid w:val="005279B4"/>
    <w:rsid w:val="00531D14"/>
    <w:rsid w:val="00531F29"/>
    <w:rsid w:val="00532347"/>
    <w:rsid w:val="00532C60"/>
    <w:rsid w:val="005342CE"/>
    <w:rsid w:val="00534491"/>
    <w:rsid w:val="00537982"/>
    <w:rsid w:val="00543716"/>
    <w:rsid w:val="005454FA"/>
    <w:rsid w:val="00550C75"/>
    <w:rsid w:val="00553BFE"/>
    <w:rsid w:val="00554D39"/>
    <w:rsid w:val="00556D64"/>
    <w:rsid w:val="00560A90"/>
    <w:rsid w:val="005631A2"/>
    <w:rsid w:val="00563250"/>
    <w:rsid w:val="005632E6"/>
    <w:rsid w:val="005642C4"/>
    <w:rsid w:val="005703A0"/>
    <w:rsid w:val="00570A2F"/>
    <w:rsid w:val="00574631"/>
    <w:rsid w:val="00575A5C"/>
    <w:rsid w:val="00582FB6"/>
    <w:rsid w:val="005833D8"/>
    <w:rsid w:val="005841A2"/>
    <w:rsid w:val="00584F2E"/>
    <w:rsid w:val="00590E08"/>
    <w:rsid w:val="00590EC6"/>
    <w:rsid w:val="00591769"/>
    <w:rsid w:val="00592E31"/>
    <w:rsid w:val="00595CFC"/>
    <w:rsid w:val="00597599"/>
    <w:rsid w:val="005A2C28"/>
    <w:rsid w:val="005A5983"/>
    <w:rsid w:val="005B119B"/>
    <w:rsid w:val="005C0E77"/>
    <w:rsid w:val="005C34A3"/>
    <w:rsid w:val="005C5F83"/>
    <w:rsid w:val="005D04E8"/>
    <w:rsid w:val="005D0624"/>
    <w:rsid w:val="005D15F5"/>
    <w:rsid w:val="005D2B97"/>
    <w:rsid w:val="005D40A1"/>
    <w:rsid w:val="005E046A"/>
    <w:rsid w:val="005E421F"/>
    <w:rsid w:val="005E607B"/>
    <w:rsid w:val="005F0A76"/>
    <w:rsid w:val="005F135E"/>
    <w:rsid w:val="00601428"/>
    <w:rsid w:val="00604D18"/>
    <w:rsid w:val="006051AF"/>
    <w:rsid w:val="006073B2"/>
    <w:rsid w:val="00612EB3"/>
    <w:rsid w:val="006132A6"/>
    <w:rsid w:val="0061399D"/>
    <w:rsid w:val="00615043"/>
    <w:rsid w:val="00617B1F"/>
    <w:rsid w:val="0062377B"/>
    <w:rsid w:val="00624288"/>
    <w:rsid w:val="00630BF7"/>
    <w:rsid w:val="00631901"/>
    <w:rsid w:val="00635927"/>
    <w:rsid w:val="00635951"/>
    <w:rsid w:val="00642FE1"/>
    <w:rsid w:val="00644B7F"/>
    <w:rsid w:val="00647950"/>
    <w:rsid w:val="00647EA0"/>
    <w:rsid w:val="006605CE"/>
    <w:rsid w:val="006702FE"/>
    <w:rsid w:val="00671927"/>
    <w:rsid w:val="00673E64"/>
    <w:rsid w:val="00674CBD"/>
    <w:rsid w:val="00682516"/>
    <w:rsid w:val="00693D49"/>
    <w:rsid w:val="006940F0"/>
    <w:rsid w:val="00694E5E"/>
    <w:rsid w:val="006A460E"/>
    <w:rsid w:val="006B29E3"/>
    <w:rsid w:val="006C018C"/>
    <w:rsid w:val="006C0F6C"/>
    <w:rsid w:val="006C254B"/>
    <w:rsid w:val="006D1507"/>
    <w:rsid w:val="006D3DD3"/>
    <w:rsid w:val="006D7A0C"/>
    <w:rsid w:val="006E423C"/>
    <w:rsid w:val="006E68CB"/>
    <w:rsid w:val="006E71C1"/>
    <w:rsid w:val="006F678D"/>
    <w:rsid w:val="00702CAD"/>
    <w:rsid w:val="00707536"/>
    <w:rsid w:val="007115BB"/>
    <w:rsid w:val="00712FFB"/>
    <w:rsid w:val="0071393B"/>
    <w:rsid w:val="00713C1B"/>
    <w:rsid w:val="0071404E"/>
    <w:rsid w:val="00714961"/>
    <w:rsid w:val="0071597A"/>
    <w:rsid w:val="00717F62"/>
    <w:rsid w:val="007211B0"/>
    <w:rsid w:val="007216F1"/>
    <w:rsid w:val="0072180E"/>
    <w:rsid w:val="00721F6C"/>
    <w:rsid w:val="00732359"/>
    <w:rsid w:val="007326DC"/>
    <w:rsid w:val="00735AEA"/>
    <w:rsid w:val="00737BCA"/>
    <w:rsid w:val="0074004D"/>
    <w:rsid w:val="00743B75"/>
    <w:rsid w:val="00747C89"/>
    <w:rsid w:val="00752F6F"/>
    <w:rsid w:val="00756080"/>
    <w:rsid w:val="00760678"/>
    <w:rsid w:val="007653A9"/>
    <w:rsid w:val="00765C64"/>
    <w:rsid w:val="007664B0"/>
    <w:rsid w:val="0076693E"/>
    <w:rsid w:val="00770846"/>
    <w:rsid w:val="00773401"/>
    <w:rsid w:val="007740B9"/>
    <w:rsid w:val="0078193B"/>
    <w:rsid w:val="00784B3E"/>
    <w:rsid w:val="00784BF5"/>
    <w:rsid w:val="00786369"/>
    <w:rsid w:val="00787A99"/>
    <w:rsid w:val="00790209"/>
    <w:rsid w:val="00790CC2"/>
    <w:rsid w:val="0079314B"/>
    <w:rsid w:val="007950DA"/>
    <w:rsid w:val="00797003"/>
    <w:rsid w:val="007A0372"/>
    <w:rsid w:val="007B4D0E"/>
    <w:rsid w:val="007B6414"/>
    <w:rsid w:val="007B6E0A"/>
    <w:rsid w:val="007C1DFD"/>
    <w:rsid w:val="007C4B39"/>
    <w:rsid w:val="007D5F95"/>
    <w:rsid w:val="007E0104"/>
    <w:rsid w:val="007E1042"/>
    <w:rsid w:val="007E75DA"/>
    <w:rsid w:val="007E7AAC"/>
    <w:rsid w:val="007F2618"/>
    <w:rsid w:val="0080122E"/>
    <w:rsid w:val="008018E4"/>
    <w:rsid w:val="0080376E"/>
    <w:rsid w:val="00804747"/>
    <w:rsid w:val="008105F9"/>
    <w:rsid w:val="008152A4"/>
    <w:rsid w:val="00820F94"/>
    <w:rsid w:val="00821EFF"/>
    <w:rsid w:val="008252E8"/>
    <w:rsid w:val="00825BA0"/>
    <w:rsid w:val="00826B44"/>
    <w:rsid w:val="00830116"/>
    <w:rsid w:val="00833062"/>
    <w:rsid w:val="00834031"/>
    <w:rsid w:val="00835AE7"/>
    <w:rsid w:val="008470C3"/>
    <w:rsid w:val="008546B0"/>
    <w:rsid w:val="008609AA"/>
    <w:rsid w:val="008613D8"/>
    <w:rsid w:val="008830A1"/>
    <w:rsid w:val="008851DD"/>
    <w:rsid w:val="0089041C"/>
    <w:rsid w:val="00893F7B"/>
    <w:rsid w:val="00893FAB"/>
    <w:rsid w:val="00895B6A"/>
    <w:rsid w:val="00897D9B"/>
    <w:rsid w:val="008A0C7C"/>
    <w:rsid w:val="008A46D5"/>
    <w:rsid w:val="008A67B0"/>
    <w:rsid w:val="008A6CED"/>
    <w:rsid w:val="008B69CD"/>
    <w:rsid w:val="008C1153"/>
    <w:rsid w:val="008C1A87"/>
    <w:rsid w:val="008C3241"/>
    <w:rsid w:val="008C3291"/>
    <w:rsid w:val="008C570A"/>
    <w:rsid w:val="008D0FE1"/>
    <w:rsid w:val="008D1353"/>
    <w:rsid w:val="008E0887"/>
    <w:rsid w:val="008E4811"/>
    <w:rsid w:val="00900700"/>
    <w:rsid w:val="00901879"/>
    <w:rsid w:val="0090713D"/>
    <w:rsid w:val="009106C1"/>
    <w:rsid w:val="00910F78"/>
    <w:rsid w:val="0091755C"/>
    <w:rsid w:val="00917634"/>
    <w:rsid w:val="009238A7"/>
    <w:rsid w:val="00940E1A"/>
    <w:rsid w:val="009539F5"/>
    <w:rsid w:val="0095562A"/>
    <w:rsid w:val="00955C7E"/>
    <w:rsid w:val="00956D7F"/>
    <w:rsid w:val="00957BE6"/>
    <w:rsid w:val="0096035C"/>
    <w:rsid w:val="00965198"/>
    <w:rsid w:val="0097064F"/>
    <w:rsid w:val="00973298"/>
    <w:rsid w:val="0098476B"/>
    <w:rsid w:val="00986B84"/>
    <w:rsid w:val="00990C3C"/>
    <w:rsid w:val="0099299B"/>
    <w:rsid w:val="0099470C"/>
    <w:rsid w:val="00994B14"/>
    <w:rsid w:val="00995ACC"/>
    <w:rsid w:val="00997DAD"/>
    <w:rsid w:val="009A0678"/>
    <w:rsid w:val="009A36C6"/>
    <w:rsid w:val="009A76B9"/>
    <w:rsid w:val="009B010C"/>
    <w:rsid w:val="009B2B1C"/>
    <w:rsid w:val="009B47D1"/>
    <w:rsid w:val="009B4A57"/>
    <w:rsid w:val="009C3E1E"/>
    <w:rsid w:val="009C6A38"/>
    <w:rsid w:val="009D249E"/>
    <w:rsid w:val="009D3831"/>
    <w:rsid w:val="009E3D4A"/>
    <w:rsid w:val="009E5346"/>
    <w:rsid w:val="009F0032"/>
    <w:rsid w:val="009F134C"/>
    <w:rsid w:val="009F48E5"/>
    <w:rsid w:val="009F4AB0"/>
    <w:rsid w:val="009F5A4E"/>
    <w:rsid w:val="009F76F0"/>
    <w:rsid w:val="00A0402E"/>
    <w:rsid w:val="00A156E0"/>
    <w:rsid w:val="00A23556"/>
    <w:rsid w:val="00A24B34"/>
    <w:rsid w:val="00A3034A"/>
    <w:rsid w:val="00A30371"/>
    <w:rsid w:val="00A30A08"/>
    <w:rsid w:val="00A32422"/>
    <w:rsid w:val="00A41A3F"/>
    <w:rsid w:val="00A422ED"/>
    <w:rsid w:val="00A45193"/>
    <w:rsid w:val="00A45267"/>
    <w:rsid w:val="00A50AC1"/>
    <w:rsid w:val="00A52265"/>
    <w:rsid w:val="00A52517"/>
    <w:rsid w:val="00A53F99"/>
    <w:rsid w:val="00A57C42"/>
    <w:rsid w:val="00A62231"/>
    <w:rsid w:val="00A66420"/>
    <w:rsid w:val="00A72088"/>
    <w:rsid w:val="00A819DA"/>
    <w:rsid w:val="00A8319B"/>
    <w:rsid w:val="00A84A47"/>
    <w:rsid w:val="00A84FD8"/>
    <w:rsid w:val="00A96175"/>
    <w:rsid w:val="00A96412"/>
    <w:rsid w:val="00A96A1D"/>
    <w:rsid w:val="00AA0606"/>
    <w:rsid w:val="00AA104D"/>
    <w:rsid w:val="00AA16CF"/>
    <w:rsid w:val="00AA50CA"/>
    <w:rsid w:val="00AA5A0D"/>
    <w:rsid w:val="00AB0ECE"/>
    <w:rsid w:val="00AB6ACA"/>
    <w:rsid w:val="00AB7108"/>
    <w:rsid w:val="00AC1A47"/>
    <w:rsid w:val="00AD4172"/>
    <w:rsid w:val="00AE1F50"/>
    <w:rsid w:val="00AE5CDA"/>
    <w:rsid w:val="00AF277F"/>
    <w:rsid w:val="00AF34F7"/>
    <w:rsid w:val="00B00E1A"/>
    <w:rsid w:val="00B012FA"/>
    <w:rsid w:val="00B02E79"/>
    <w:rsid w:val="00B0379F"/>
    <w:rsid w:val="00B05054"/>
    <w:rsid w:val="00B058C9"/>
    <w:rsid w:val="00B05B09"/>
    <w:rsid w:val="00B06759"/>
    <w:rsid w:val="00B11BDB"/>
    <w:rsid w:val="00B142D6"/>
    <w:rsid w:val="00B14C47"/>
    <w:rsid w:val="00B2778C"/>
    <w:rsid w:val="00B278CE"/>
    <w:rsid w:val="00B302DF"/>
    <w:rsid w:val="00B32246"/>
    <w:rsid w:val="00B3247D"/>
    <w:rsid w:val="00B32642"/>
    <w:rsid w:val="00B40453"/>
    <w:rsid w:val="00B4375E"/>
    <w:rsid w:val="00B44299"/>
    <w:rsid w:val="00B45C25"/>
    <w:rsid w:val="00B50EC8"/>
    <w:rsid w:val="00B52ADB"/>
    <w:rsid w:val="00B54D7B"/>
    <w:rsid w:val="00B57212"/>
    <w:rsid w:val="00B577B6"/>
    <w:rsid w:val="00B60C41"/>
    <w:rsid w:val="00B61BEA"/>
    <w:rsid w:val="00B645D9"/>
    <w:rsid w:val="00B66767"/>
    <w:rsid w:val="00B66C5B"/>
    <w:rsid w:val="00B70AD3"/>
    <w:rsid w:val="00B70E2A"/>
    <w:rsid w:val="00B7449D"/>
    <w:rsid w:val="00B76752"/>
    <w:rsid w:val="00B770A7"/>
    <w:rsid w:val="00B77345"/>
    <w:rsid w:val="00B81595"/>
    <w:rsid w:val="00B82114"/>
    <w:rsid w:val="00B90180"/>
    <w:rsid w:val="00B910A0"/>
    <w:rsid w:val="00B9193A"/>
    <w:rsid w:val="00BA1830"/>
    <w:rsid w:val="00BA3683"/>
    <w:rsid w:val="00BA4718"/>
    <w:rsid w:val="00BA599C"/>
    <w:rsid w:val="00BB0094"/>
    <w:rsid w:val="00BB199D"/>
    <w:rsid w:val="00BC0F2C"/>
    <w:rsid w:val="00BC6ECD"/>
    <w:rsid w:val="00BC7584"/>
    <w:rsid w:val="00BD08D2"/>
    <w:rsid w:val="00BD288E"/>
    <w:rsid w:val="00BD4C7C"/>
    <w:rsid w:val="00BD65B3"/>
    <w:rsid w:val="00BD6B70"/>
    <w:rsid w:val="00BD6CC4"/>
    <w:rsid w:val="00BE1CA3"/>
    <w:rsid w:val="00BE48DC"/>
    <w:rsid w:val="00BF11B8"/>
    <w:rsid w:val="00BF1AC2"/>
    <w:rsid w:val="00BF31ED"/>
    <w:rsid w:val="00BF5F5A"/>
    <w:rsid w:val="00C02818"/>
    <w:rsid w:val="00C03664"/>
    <w:rsid w:val="00C128B6"/>
    <w:rsid w:val="00C13D08"/>
    <w:rsid w:val="00C15D44"/>
    <w:rsid w:val="00C2106C"/>
    <w:rsid w:val="00C2114C"/>
    <w:rsid w:val="00C257A7"/>
    <w:rsid w:val="00C3083B"/>
    <w:rsid w:val="00C317CB"/>
    <w:rsid w:val="00C3476A"/>
    <w:rsid w:val="00C35EE7"/>
    <w:rsid w:val="00C44B16"/>
    <w:rsid w:val="00C467CA"/>
    <w:rsid w:val="00C50E3C"/>
    <w:rsid w:val="00C546C3"/>
    <w:rsid w:val="00C61470"/>
    <w:rsid w:val="00C61806"/>
    <w:rsid w:val="00C650D9"/>
    <w:rsid w:val="00C66DCA"/>
    <w:rsid w:val="00C70405"/>
    <w:rsid w:val="00C71234"/>
    <w:rsid w:val="00C74B48"/>
    <w:rsid w:val="00C80E37"/>
    <w:rsid w:val="00C82145"/>
    <w:rsid w:val="00C92825"/>
    <w:rsid w:val="00C93CE8"/>
    <w:rsid w:val="00CA06D9"/>
    <w:rsid w:val="00CA1886"/>
    <w:rsid w:val="00CB0718"/>
    <w:rsid w:val="00CB31E2"/>
    <w:rsid w:val="00CC16AD"/>
    <w:rsid w:val="00CC40B1"/>
    <w:rsid w:val="00CD0C8D"/>
    <w:rsid w:val="00CD37C9"/>
    <w:rsid w:val="00CD7FCE"/>
    <w:rsid w:val="00CE53B8"/>
    <w:rsid w:val="00CE6889"/>
    <w:rsid w:val="00CE7F7D"/>
    <w:rsid w:val="00CF1BB9"/>
    <w:rsid w:val="00CF348B"/>
    <w:rsid w:val="00CF6E15"/>
    <w:rsid w:val="00D03D20"/>
    <w:rsid w:val="00D04843"/>
    <w:rsid w:val="00D1034E"/>
    <w:rsid w:val="00D167B5"/>
    <w:rsid w:val="00D31CCA"/>
    <w:rsid w:val="00D342F8"/>
    <w:rsid w:val="00D34CC4"/>
    <w:rsid w:val="00D3646F"/>
    <w:rsid w:val="00D370BE"/>
    <w:rsid w:val="00D40A0F"/>
    <w:rsid w:val="00D416C6"/>
    <w:rsid w:val="00D53BBA"/>
    <w:rsid w:val="00D53EA7"/>
    <w:rsid w:val="00D53F4E"/>
    <w:rsid w:val="00D54C15"/>
    <w:rsid w:val="00D60C01"/>
    <w:rsid w:val="00D61537"/>
    <w:rsid w:val="00D61BB7"/>
    <w:rsid w:val="00D66C89"/>
    <w:rsid w:val="00D7211E"/>
    <w:rsid w:val="00D7516C"/>
    <w:rsid w:val="00D75260"/>
    <w:rsid w:val="00D76C36"/>
    <w:rsid w:val="00D80047"/>
    <w:rsid w:val="00D84596"/>
    <w:rsid w:val="00D86379"/>
    <w:rsid w:val="00D8743F"/>
    <w:rsid w:val="00D9360C"/>
    <w:rsid w:val="00DA1525"/>
    <w:rsid w:val="00DA2FCB"/>
    <w:rsid w:val="00DC5C26"/>
    <w:rsid w:val="00DC6DCD"/>
    <w:rsid w:val="00DD1648"/>
    <w:rsid w:val="00DD18C7"/>
    <w:rsid w:val="00DD1BFE"/>
    <w:rsid w:val="00DD20CA"/>
    <w:rsid w:val="00DE1669"/>
    <w:rsid w:val="00DF601C"/>
    <w:rsid w:val="00E027E0"/>
    <w:rsid w:val="00E02B2C"/>
    <w:rsid w:val="00E0770B"/>
    <w:rsid w:val="00E07E97"/>
    <w:rsid w:val="00E1413D"/>
    <w:rsid w:val="00E14751"/>
    <w:rsid w:val="00E16C5C"/>
    <w:rsid w:val="00E1702E"/>
    <w:rsid w:val="00E17367"/>
    <w:rsid w:val="00E17BD1"/>
    <w:rsid w:val="00E2175A"/>
    <w:rsid w:val="00E22DC3"/>
    <w:rsid w:val="00E25649"/>
    <w:rsid w:val="00E3036A"/>
    <w:rsid w:val="00E34358"/>
    <w:rsid w:val="00E34478"/>
    <w:rsid w:val="00E475D9"/>
    <w:rsid w:val="00E56209"/>
    <w:rsid w:val="00E57E92"/>
    <w:rsid w:val="00E63ACC"/>
    <w:rsid w:val="00E6563B"/>
    <w:rsid w:val="00E72484"/>
    <w:rsid w:val="00E7447B"/>
    <w:rsid w:val="00E773DF"/>
    <w:rsid w:val="00E80908"/>
    <w:rsid w:val="00E81521"/>
    <w:rsid w:val="00E830E6"/>
    <w:rsid w:val="00E85EC2"/>
    <w:rsid w:val="00E876A4"/>
    <w:rsid w:val="00E90524"/>
    <w:rsid w:val="00E9694E"/>
    <w:rsid w:val="00EA4057"/>
    <w:rsid w:val="00EA4564"/>
    <w:rsid w:val="00EA6B14"/>
    <w:rsid w:val="00EB21FF"/>
    <w:rsid w:val="00EB59C1"/>
    <w:rsid w:val="00EB5E4D"/>
    <w:rsid w:val="00EB7B36"/>
    <w:rsid w:val="00EC271B"/>
    <w:rsid w:val="00ED42A8"/>
    <w:rsid w:val="00ED531B"/>
    <w:rsid w:val="00ED6D99"/>
    <w:rsid w:val="00EE66E3"/>
    <w:rsid w:val="00EF5E45"/>
    <w:rsid w:val="00F003F3"/>
    <w:rsid w:val="00F0220C"/>
    <w:rsid w:val="00F079EF"/>
    <w:rsid w:val="00F16A60"/>
    <w:rsid w:val="00F178CF"/>
    <w:rsid w:val="00F20E48"/>
    <w:rsid w:val="00F24EFF"/>
    <w:rsid w:val="00F26BDA"/>
    <w:rsid w:val="00F30632"/>
    <w:rsid w:val="00F33A9D"/>
    <w:rsid w:val="00F41CA8"/>
    <w:rsid w:val="00F42513"/>
    <w:rsid w:val="00F43FFC"/>
    <w:rsid w:val="00F4638A"/>
    <w:rsid w:val="00F502C7"/>
    <w:rsid w:val="00F651F8"/>
    <w:rsid w:val="00F6581E"/>
    <w:rsid w:val="00F67AFA"/>
    <w:rsid w:val="00F705CA"/>
    <w:rsid w:val="00F71639"/>
    <w:rsid w:val="00F73D44"/>
    <w:rsid w:val="00F77580"/>
    <w:rsid w:val="00F80CA8"/>
    <w:rsid w:val="00F87DC8"/>
    <w:rsid w:val="00F9198D"/>
    <w:rsid w:val="00F922EC"/>
    <w:rsid w:val="00F94EB0"/>
    <w:rsid w:val="00F97650"/>
    <w:rsid w:val="00FA10A1"/>
    <w:rsid w:val="00FA23BD"/>
    <w:rsid w:val="00FA367B"/>
    <w:rsid w:val="00FA37D2"/>
    <w:rsid w:val="00FA50CC"/>
    <w:rsid w:val="00FA7BA9"/>
    <w:rsid w:val="00FB0A52"/>
    <w:rsid w:val="00FB0E8F"/>
    <w:rsid w:val="00FB33CC"/>
    <w:rsid w:val="00FB3A23"/>
    <w:rsid w:val="00FB5200"/>
    <w:rsid w:val="00FC1851"/>
    <w:rsid w:val="00FD73DB"/>
    <w:rsid w:val="00FE021C"/>
    <w:rsid w:val="00FF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CC2964-69CC-4B02-88A6-0C11D6305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1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D71DF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1D71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1D71DF"/>
    <w:pPr>
      <w:widowControl w:val="0"/>
      <w:spacing w:after="0" w:line="240" w:lineRule="auto"/>
      <w:ind w:firstLine="720"/>
    </w:pPr>
    <w:rPr>
      <w:rFonts w:ascii="Arial" w:eastAsia="Times New Roman" w:hAnsi="Arial" w:cs="Arial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Прилепская Ольга Юрьевна</dc:creator>
  <cp:lastModifiedBy>Темкина Анна Владимировна</cp:lastModifiedBy>
  <cp:revision>2</cp:revision>
  <dcterms:created xsi:type="dcterms:W3CDTF">2024-03-19T09:51:00Z</dcterms:created>
  <dcterms:modified xsi:type="dcterms:W3CDTF">2024-03-19T09:51:00Z</dcterms:modified>
</cp:coreProperties>
</file>